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pageBreakBefore w:val="0"/>
        <w:rPr/>
      </w:pPr>
      <w:bookmarkStart w:colFirst="0" w:colLast="0" w:name="_6kbu5ez9qlv" w:id="0"/>
      <w:bookmarkEnd w:id="0"/>
      <w:r w:rsidDel="00000000" w:rsidR="00000000" w:rsidRPr="00000000">
        <w:rPr>
          <w:rtl w:val="0"/>
        </w:rPr>
        <w:t xml:space="preserve">What’s Changing?</w:t>
      </w:r>
    </w:p>
    <w:p w:rsidR="00000000" w:rsidDel="00000000" w:rsidP="00000000" w:rsidRDefault="00000000" w:rsidRPr="00000000" w14:paraId="00000002">
      <w:pPr>
        <w:pageBreakBefore w:val="0"/>
        <w:rPr/>
      </w:pPr>
      <w:r w:rsidDel="00000000" w:rsidR="00000000" w:rsidRPr="00000000">
        <w:rPr>
          <w:rtl w:val="0"/>
        </w:rPr>
        <w:t xml:space="preserve">For convenience, the newest versions of the documents are linked in the headings below, but they may also be found in the document repository, </w:t>
      </w:r>
      <w:hyperlink r:id="rId6">
        <w:r w:rsidDel="00000000" w:rsidR="00000000" w:rsidRPr="00000000">
          <w:rPr>
            <w:color w:val="1155cc"/>
            <w:u w:val="single"/>
            <w:rtl w:val="0"/>
          </w:rPr>
          <w:t xml:space="preserve">https://drive.google.com/drive/folders/1pQdZjfWR782z4LQZxDwP5eJIFLWtscmK?ths=true</w:t>
        </w:r>
      </w:hyperlink>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t xml:space="preserve">Unlike most document updates, this one will take effect much faster because it’s part of the release of New Dawn and we’re excited to get it into your hooves as fast as possible!</w:t>
      </w:r>
    </w:p>
    <w:p w:rsidR="00000000" w:rsidDel="00000000" w:rsidP="00000000" w:rsidRDefault="00000000" w:rsidRPr="00000000" w14:paraId="00000005">
      <w:pPr>
        <w:pageBreakBefore w:val="0"/>
        <w:rPr/>
      </w:pPr>
      <w:r w:rsidDel="00000000" w:rsidR="00000000" w:rsidRPr="00000000">
        <w:rPr>
          <w:rtl w:val="0"/>
        </w:rPr>
      </w:r>
    </w:p>
    <w:p w:rsidR="00000000" w:rsidDel="00000000" w:rsidP="00000000" w:rsidRDefault="00000000" w:rsidRPr="00000000" w14:paraId="00000006">
      <w:pPr>
        <w:pageBreakBefore w:val="0"/>
        <w:rPr/>
      </w:pPr>
      <w:r w:rsidDel="00000000" w:rsidR="00000000" w:rsidRPr="00000000">
        <w:rPr>
          <w:rtl w:val="0"/>
        </w:rPr>
        <w:t xml:space="preserve">We’d also like to thank the players that participated in the Open Beta for spotting several issues and allowing us a chance to fix them before sending the set out for real.</w:t>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pageBreakBefore w:val="0"/>
        <w:rPr/>
      </w:pPr>
      <w:hyperlink r:id="rId7">
        <w:r w:rsidDel="00000000" w:rsidR="00000000" w:rsidRPr="00000000">
          <w:rPr>
            <w:b w:val="1"/>
            <w:color w:val="1155cc"/>
            <w:u w:val="single"/>
            <w:rtl w:val="0"/>
          </w:rPr>
          <w:t xml:space="preserve">Tournament Floor Rules v3.11</w:t>
        </w:r>
      </w:hyperlink>
      <w:r w:rsidDel="00000000" w:rsidR="00000000" w:rsidRPr="00000000">
        <w:rPr>
          <w:rtl w:val="0"/>
        </w:rPr>
      </w:r>
    </w:p>
    <w:p w:rsidR="00000000" w:rsidDel="00000000" w:rsidP="00000000" w:rsidRDefault="00000000" w:rsidRPr="00000000" w14:paraId="00000009">
      <w:pPr>
        <w:pageBreakBefore w:val="0"/>
        <w:numPr>
          <w:ilvl w:val="0"/>
          <w:numId w:val="2"/>
        </w:numPr>
        <w:ind w:left="720" w:hanging="360"/>
      </w:pPr>
      <w:r w:rsidDel="00000000" w:rsidR="00000000" w:rsidRPr="00000000">
        <w:rPr>
          <w:rtl w:val="0"/>
        </w:rPr>
        <w:t xml:space="preserve">Added New Dawn to Leaders block</w:t>
      </w:r>
    </w:p>
    <w:p w:rsidR="00000000" w:rsidDel="00000000" w:rsidP="00000000" w:rsidRDefault="00000000" w:rsidRPr="00000000" w14:paraId="0000000A">
      <w:pPr>
        <w:pageBreakBefore w:val="0"/>
        <w:numPr>
          <w:ilvl w:val="0"/>
          <w:numId w:val="2"/>
        </w:numPr>
        <w:ind w:left="720" w:hanging="360"/>
      </w:pPr>
      <w:r w:rsidDel="00000000" w:rsidR="00000000" w:rsidRPr="00000000">
        <w:rPr>
          <w:rtl w:val="0"/>
        </w:rPr>
        <w:t xml:space="preserve">Added Grogar, Legion of Doom to Core and Leaders block ban lists as he is being superseded by Grogar, Father of Monsters</w:t>
      </w:r>
    </w:p>
    <w:p w:rsidR="00000000" w:rsidDel="00000000" w:rsidP="00000000" w:rsidRDefault="00000000" w:rsidRPr="00000000" w14:paraId="0000000B">
      <w:pPr>
        <w:pageBreakBefore w:val="0"/>
        <w:numPr>
          <w:ilvl w:val="0"/>
          <w:numId w:val="2"/>
        </w:numPr>
        <w:ind w:left="720" w:hanging="360"/>
      </w:pPr>
      <w:r w:rsidDel="00000000" w:rsidR="00000000" w:rsidRPr="00000000">
        <w:rPr>
          <w:rtl w:val="0"/>
        </w:rPr>
        <w:t xml:space="preserve">Adjusted formatting of ban lists</w:t>
      </w:r>
    </w:p>
    <w:p w:rsidR="00000000" w:rsidDel="00000000" w:rsidP="00000000" w:rsidRDefault="00000000" w:rsidRPr="00000000" w14:paraId="0000000C">
      <w:pPr>
        <w:pageBreakBefore w:val="0"/>
        <w:rPr/>
      </w:pPr>
      <w:r w:rsidDel="00000000" w:rsidR="00000000" w:rsidRPr="00000000">
        <w:rPr>
          <w:rtl w:val="0"/>
        </w:rPr>
      </w:r>
    </w:p>
    <w:p w:rsidR="00000000" w:rsidDel="00000000" w:rsidP="00000000" w:rsidRDefault="00000000" w:rsidRPr="00000000" w14:paraId="0000000D">
      <w:pPr>
        <w:pageBreakBefore w:val="0"/>
        <w:rPr/>
      </w:pPr>
      <w:hyperlink r:id="rId8">
        <w:r w:rsidDel="00000000" w:rsidR="00000000" w:rsidRPr="00000000">
          <w:rPr>
            <w:b w:val="1"/>
            <w:color w:val="1155cc"/>
            <w:u w:val="single"/>
            <w:rtl w:val="0"/>
          </w:rPr>
          <w:t xml:space="preserve">Tournament Floor Rules v3.11.1</w:t>
        </w:r>
      </w:hyperlink>
      <w:r w:rsidDel="00000000" w:rsidR="00000000" w:rsidRPr="00000000">
        <w:rPr>
          <w:rtl w:val="0"/>
        </w:rPr>
      </w:r>
    </w:p>
    <w:p w:rsidR="00000000" w:rsidDel="00000000" w:rsidP="00000000" w:rsidRDefault="00000000" w:rsidRPr="00000000" w14:paraId="0000000E">
      <w:pPr>
        <w:pageBreakBefore w:val="0"/>
        <w:numPr>
          <w:ilvl w:val="0"/>
          <w:numId w:val="8"/>
        </w:numPr>
        <w:ind w:left="720" w:hanging="360"/>
      </w:pPr>
      <w:r w:rsidDel="00000000" w:rsidR="00000000" w:rsidRPr="00000000">
        <w:rPr>
          <w:rtl w:val="0"/>
        </w:rPr>
        <w:t xml:space="preserve">Added Grogar, Legion of Doom to the Harmony ban list (we forgot to add him here when we added him to the Core and Block ban lists)</w:t>
      </w:r>
    </w:p>
    <w:p w:rsidR="00000000" w:rsidDel="00000000" w:rsidP="00000000" w:rsidRDefault="00000000" w:rsidRPr="00000000" w14:paraId="0000000F">
      <w:pPr>
        <w:pageBreakBefore w:val="0"/>
        <w:numPr>
          <w:ilvl w:val="0"/>
          <w:numId w:val="8"/>
        </w:numPr>
        <w:ind w:left="720" w:hanging="360"/>
      </w:pPr>
      <w:r w:rsidDel="00000000" w:rsidR="00000000" w:rsidRPr="00000000">
        <w:rPr>
          <w:rtl w:val="0"/>
        </w:rPr>
        <w:t xml:space="preserve">Further adjustments to the formatting of the ban lists</w:t>
      </w:r>
    </w:p>
    <w:p w:rsidR="00000000" w:rsidDel="00000000" w:rsidP="00000000" w:rsidRDefault="00000000" w:rsidRPr="00000000" w14:paraId="00000010">
      <w:pPr>
        <w:pageBreakBefore w:val="0"/>
        <w:rPr/>
      </w:pPr>
      <w:r w:rsidDel="00000000" w:rsidR="00000000" w:rsidRPr="00000000">
        <w:rPr>
          <w:rtl w:val="0"/>
        </w:rPr>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ageBreakBefore w:val="0"/>
        <w:rPr>
          <w:b w:val="1"/>
        </w:rPr>
      </w:pPr>
      <w:hyperlink r:id="rId9">
        <w:r w:rsidDel="00000000" w:rsidR="00000000" w:rsidRPr="00000000">
          <w:rPr>
            <w:b w:val="1"/>
            <w:color w:val="1155cc"/>
            <w:u w:val="single"/>
            <w:rtl w:val="0"/>
          </w:rPr>
          <w:t xml:space="preserve">Official Card Reference v12</w:t>
        </w:r>
      </w:hyperlink>
      <w:r w:rsidDel="00000000" w:rsidR="00000000" w:rsidRPr="00000000">
        <w:rPr>
          <w:rtl w:val="0"/>
        </w:rPr>
      </w:r>
    </w:p>
    <w:p w:rsidR="00000000" w:rsidDel="00000000" w:rsidP="00000000" w:rsidRDefault="00000000" w:rsidRPr="00000000" w14:paraId="00000013">
      <w:pPr>
        <w:pageBreakBefore w:val="0"/>
        <w:numPr>
          <w:ilvl w:val="0"/>
          <w:numId w:val="5"/>
        </w:numPr>
        <w:ind w:left="720" w:hanging="360"/>
      </w:pPr>
      <w:r w:rsidDel="00000000" w:rsidR="00000000" w:rsidRPr="00000000">
        <w:rPr>
          <w:rtl w:val="0"/>
        </w:rPr>
        <w:t xml:space="preserve">Added New Dawn cards</w:t>
      </w:r>
    </w:p>
    <w:p w:rsidR="00000000" w:rsidDel="00000000" w:rsidP="00000000" w:rsidRDefault="00000000" w:rsidRPr="00000000" w14:paraId="00000014">
      <w:pPr>
        <w:pageBreakBefore w:val="0"/>
        <w:numPr>
          <w:ilvl w:val="0"/>
          <w:numId w:val="5"/>
        </w:numPr>
        <w:ind w:left="720" w:hanging="360"/>
      </w:pPr>
      <w:r w:rsidDel="00000000" w:rsidR="00000000" w:rsidRPr="00000000">
        <w:rPr>
          <w:rtl w:val="0"/>
        </w:rPr>
        <w:t xml:space="preserve">Added Grogar, Father of Monsters which supersedes Grogar, Legion of Doom</w:t>
      </w:r>
    </w:p>
    <w:p w:rsidR="00000000" w:rsidDel="00000000" w:rsidP="00000000" w:rsidRDefault="00000000" w:rsidRPr="00000000" w14:paraId="00000015">
      <w:pPr>
        <w:pageBreakBefore w:val="0"/>
        <w:numPr>
          <w:ilvl w:val="0"/>
          <w:numId w:val="5"/>
        </w:numPr>
        <w:ind w:left="720" w:hanging="360"/>
      </w:pPr>
      <w:r w:rsidDel="00000000" w:rsidR="00000000" w:rsidRPr="00000000">
        <w:rPr>
          <w:rtl w:val="0"/>
        </w:rPr>
        <w:t xml:space="preserve">Added Fluttershy, Stunning Wonder which supersedes Fluttershy, Growing Confidence</w:t>
      </w:r>
    </w:p>
    <w:p w:rsidR="00000000" w:rsidDel="00000000" w:rsidP="00000000" w:rsidRDefault="00000000" w:rsidRPr="00000000" w14:paraId="00000016">
      <w:pPr>
        <w:pageBreakBefore w:val="0"/>
        <w:numPr>
          <w:ilvl w:val="0"/>
          <w:numId w:val="5"/>
        </w:numPr>
        <w:ind w:left="720" w:hanging="360"/>
      </w:pPr>
      <w:r w:rsidDel="00000000" w:rsidR="00000000" w:rsidRPr="00000000">
        <w:rPr>
          <w:rtl w:val="0"/>
        </w:rPr>
        <w:t xml:space="preserve">Adjusted Cloudchaser, Flexible Flier; Fluttershy, Animal Team; Foal Free Press; Two Bits; 795 Wing Power; and Monitor EVERYTHING to remove the last cost modification language in favor of “pay less” language</w:t>
      </w:r>
    </w:p>
    <w:p w:rsidR="00000000" w:rsidDel="00000000" w:rsidP="00000000" w:rsidRDefault="00000000" w:rsidRPr="00000000" w14:paraId="00000017">
      <w:pPr>
        <w:pageBreakBefore w:val="0"/>
        <w:numPr>
          <w:ilvl w:val="0"/>
          <w:numId w:val="5"/>
        </w:numPr>
        <w:ind w:left="720" w:hanging="360"/>
      </w:pPr>
      <w:r w:rsidDel="00000000" w:rsidR="00000000" w:rsidRPr="00000000">
        <w:rPr>
          <w:rtl w:val="0"/>
        </w:rPr>
        <w:t xml:space="preserve">Removed unnecessary instances of “as though [cards] were in your hand” from card text</w:t>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rPr>
          <w:b w:val="1"/>
        </w:rPr>
      </w:pPr>
      <w:hyperlink r:id="rId10">
        <w:r w:rsidDel="00000000" w:rsidR="00000000" w:rsidRPr="00000000">
          <w:rPr>
            <w:b w:val="1"/>
            <w:color w:val="1155cc"/>
            <w:u w:val="single"/>
            <w:rtl w:val="0"/>
          </w:rPr>
          <w:t xml:space="preserve">Official Card Reference v12.1</w:t>
        </w:r>
      </w:hyperlink>
      <w:r w:rsidDel="00000000" w:rsidR="00000000" w:rsidRPr="00000000">
        <w:rPr>
          <w:rtl w:val="0"/>
        </w:rPr>
      </w:r>
    </w:p>
    <w:p w:rsidR="00000000" w:rsidDel="00000000" w:rsidP="00000000" w:rsidRDefault="00000000" w:rsidRPr="00000000" w14:paraId="0000001A">
      <w:pPr>
        <w:pageBreakBefore w:val="0"/>
        <w:numPr>
          <w:ilvl w:val="0"/>
          <w:numId w:val="1"/>
        </w:numPr>
        <w:ind w:left="720" w:hanging="360"/>
      </w:pPr>
      <w:r w:rsidDel="00000000" w:rsidR="00000000" w:rsidRPr="00000000">
        <w:rPr>
          <w:rtl w:val="0"/>
        </w:rPr>
        <w:t xml:space="preserve">Several corrections to New Dawn cards to bring the OCR into alignment with card art</w:t>
      </w:r>
      <w:r w:rsidDel="00000000" w:rsidR="00000000" w:rsidRPr="00000000">
        <w:rPr>
          <w:rtl w:val="0"/>
        </w:rPr>
      </w:r>
    </w:p>
    <w:p w:rsidR="00000000" w:rsidDel="00000000" w:rsidP="00000000" w:rsidRDefault="00000000" w:rsidRPr="00000000" w14:paraId="0000001B">
      <w:pPr>
        <w:pageBreakBefore w:val="0"/>
        <w:rPr/>
      </w:pPr>
      <w:r w:rsidDel="00000000" w:rsidR="00000000" w:rsidRPr="00000000">
        <w:rPr>
          <w:rtl w:val="0"/>
        </w:rPr>
      </w:r>
    </w:p>
    <w:p w:rsidR="00000000" w:rsidDel="00000000" w:rsidP="00000000" w:rsidRDefault="00000000" w:rsidRPr="00000000" w14:paraId="0000001C">
      <w:pPr>
        <w:pageBreakBefore w:val="0"/>
        <w:rPr>
          <w:b w:val="1"/>
        </w:rPr>
      </w:pPr>
      <w:hyperlink r:id="rId11">
        <w:r w:rsidDel="00000000" w:rsidR="00000000" w:rsidRPr="00000000">
          <w:rPr>
            <w:b w:val="1"/>
            <w:color w:val="1155cc"/>
            <w:u w:val="single"/>
            <w:rtl w:val="0"/>
          </w:rPr>
          <w:t xml:space="preserve">Official Card Reference v12.2</w:t>
        </w:r>
      </w:hyperlink>
      <w:r w:rsidDel="00000000" w:rsidR="00000000" w:rsidRPr="00000000">
        <w:rPr>
          <w:rtl w:val="0"/>
        </w:rPr>
      </w:r>
    </w:p>
    <w:p w:rsidR="00000000" w:rsidDel="00000000" w:rsidP="00000000" w:rsidRDefault="00000000" w:rsidRPr="00000000" w14:paraId="0000001D">
      <w:pPr>
        <w:pageBreakBefore w:val="0"/>
        <w:numPr>
          <w:ilvl w:val="0"/>
          <w:numId w:val="6"/>
        </w:numPr>
        <w:ind w:left="720" w:hanging="360"/>
        <w:rPr>
          <w:u w:val="none"/>
        </w:rPr>
      </w:pPr>
      <w:r w:rsidDel="00000000" w:rsidR="00000000" w:rsidRPr="00000000">
        <w:rPr>
          <w:rtl w:val="0"/>
        </w:rPr>
        <w:t xml:space="preserve">Changed Giovanna and Apple Monster to Colorless power instead of None power</w:t>
      </w:r>
    </w:p>
    <w:p w:rsidR="00000000" w:rsidDel="00000000" w:rsidP="00000000" w:rsidRDefault="00000000" w:rsidRPr="00000000" w14:paraId="0000001E">
      <w:pPr>
        <w:pageBreakBefore w:val="0"/>
        <w:numPr>
          <w:ilvl w:val="0"/>
          <w:numId w:val="6"/>
        </w:numPr>
        <w:ind w:left="720" w:hanging="360"/>
        <w:rPr>
          <w:u w:val="none"/>
        </w:rPr>
      </w:pPr>
      <w:r w:rsidDel="00000000" w:rsidR="00000000" w:rsidRPr="00000000">
        <w:rPr>
          <w:rtl w:val="0"/>
        </w:rPr>
        <w:t xml:space="preserve">Corrected Monumental Evil to only work on Friends rather than characters</w:t>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r>
    </w:p>
    <w:p w:rsidR="00000000" w:rsidDel="00000000" w:rsidP="00000000" w:rsidRDefault="00000000" w:rsidRPr="00000000" w14:paraId="00000021">
      <w:pPr>
        <w:pageBreakBefore w:val="0"/>
        <w:rPr>
          <w:b w:val="1"/>
        </w:rPr>
      </w:pPr>
      <w:hyperlink r:id="rId12">
        <w:r w:rsidDel="00000000" w:rsidR="00000000" w:rsidRPr="00000000">
          <w:rPr>
            <w:b w:val="1"/>
            <w:color w:val="1155cc"/>
            <w:u w:val="single"/>
            <w:rtl w:val="0"/>
          </w:rPr>
          <w:t xml:space="preserve">Comprehensive Rules v3.13</w:t>
        </w:r>
      </w:hyperlink>
      <w:r w:rsidDel="00000000" w:rsidR="00000000" w:rsidRPr="00000000">
        <w:rPr>
          <w:rtl w:val="0"/>
        </w:rPr>
      </w:r>
    </w:p>
    <w:p w:rsidR="00000000" w:rsidDel="00000000" w:rsidP="00000000" w:rsidRDefault="00000000" w:rsidRPr="00000000" w14:paraId="00000022">
      <w:pPr>
        <w:pageBreakBefore w:val="0"/>
        <w:numPr>
          <w:ilvl w:val="0"/>
          <w:numId w:val="3"/>
        </w:numPr>
        <w:ind w:left="720" w:hanging="360"/>
      </w:pPr>
      <w:r w:rsidDel="00000000" w:rsidR="00000000" w:rsidRPr="00000000">
        <w:rPr>
          <w:rtl w:val="0"/>
        </w:rPr>
        <w:t xml:space="preserve">Added a rule codifying how Unity interacts with modifiers that affect power</w:t>
      </w:r>
    </w:p>
    <w:p w:rsidR="00000000" w:rsidDel="00000000" w:rsidP="00000000" w:rsidRDefault="00000000" w:rsidRPr="00000000" w14:paraId="00000023">
      <w:pPr>
        <w:pageBreakBefore w:val="0"/>
        <w:numPr>
          <w:ilvl w:val="0"/>
          <w:numId w:val="3"/>
        </w:numPr>
        <w:ind w:left="720" w:hanging="360"/>
      </w:pPr>
      <w:r w:rsidDel="00000000" w:rsidR="00000000" w:rsidRPr="00000000">
        <w:rPr>
          <w:rtl w:val="0"/>
        </w:rPr>
        <w:t xml:space="preserve">Split 517.2 into several bullet points for clarity. Changed the portion which concerns confronting Problems to also include characters which contribute their power from a different area</w:t>
      </w:r>
    </w:p>
    <w:p w:rsidR="00000000" w:rsidDel="00000000" w:rsidP="00000000" w:rsidRDefault="00000000" w:rsidRPr="00000000" w14:paraId="00000024">
      <w:pPr>
        <w:pageBreakBefore w:val="0"/>
        <w:numPr>
          <w:ilvl w:val="0"/>
          <w:numId w:val="3"/>
        </w:numPr>
        <w:ind w:left="720" w:hanging="360"/>
      </w:pPr>
      <w:r w:rsidDel="00000000" w:rsidR="00000000" w:rsidRPr="00000000">
        <w:rPr>
          <w:rtl w:val="0"/>
        </w:rPr>
        <w:t xml:space="preserve">Broke 405.1 up into several smaller rules which reference 501 to avoid duplication</w:t>
      </w:r>
    </w:p>
    <w:p w:rsidR="00000000" w:rsidDel="00000000" w:rsidP="00000000" w:rsidRDefault="00000000" w:rsidRPr="00000000" w14:paraId="00000025">
      <w:pPr>
        <w:pageBreakBefore w:val="0"/>
        <w:numPr>
          <w:ilvl w:val="0"/>
          <w:numId w:val="3"/>
        </w:numPr>
        <w:ind w:left="720" w:hanging="360"/>
      </w:pPr>
      <w:r w:rsidDel="00000000" w:rsidR="00000000" w:rsidRPr="00000000">
        <w:rPr>
          <w:rtl w:val="0"/>
        </w:rPr>
        <w:t xml:space="preserve">Added language to 501 which supports Dilemmas creating an area</w:t>
      </w:r>
    </w:p>
    <w:p w:rsidR="00000000" w:rsidDel="00000000" w:rsidP="00000000" w:rsidRDefault="00000000" w:rsidRPr="00000000" w14:paraId="00000026">
      <w:pPr>
        <w:pageBreakBefore w:val="0"/>
        <w:numPr>
          <w:ilvl w:val="0"/>
          <w:numId w:val="3"/>
        </w:numPr>
        <w:ind w:left="720" w:hanging="360"/>
      </w:pPr>
      <w:r w:rsidDel="00000000" w:rsidR="00000000" w:rsidRPr="00000000">
        <w:rPr>
          <w:rtl w:val="0"/>
        </w:rPr>
        <w:t xml:space="preserve">Added a rule that clarifies how start of turn triggers interact with skipping the Ready Phase with Trixie, Guidance Counselor</w:t>
      </w:r>
    </w:p>
    <w:p w:rsidR="00000000" w:rsidDel="00000000" w:rsidP="00000000" w:rsidRDefault="00000000" w:rsidRPr="00000000" w14:paraId="00000027">
      <w:pPr>
        <w:pageBreakBefore w:val="0"/>
        <w:numPr>
          <w:ilvl w:val="0"/>
          <w:numId w:val="3"/>
        </w:numPr>
        <w:ind w:left="720" w:hanging="360"/>
      </w:pPr>
      <w:r w:rsidDel="00000000" w:rsidR="00000000" w:rsidRPr="00000000">
        <w:rPr>
          <w:rtl w:val="0"/>
        </w:rPr>
        <w:t xml:space="preserve">Clarified that cards must be played from the hand by default. This is intended to have no impact on the way the game is played, but it clarifies interactions with Zecora, Curative Cache</w:t>
      </w:r>
    </w:p>
    <w:p w:rsidR="00000000" w:rsidDel="00000000" w:rsidP="00000000" w:rsidRDefault="00000000" w:rsidRPr="00000000" w14:paraId="00000028">
      <w:pPr>
        <w:pageBreakBefore w:val="0"/>
        <w:numPr>
          <w:ilvl w:val="0"/>
          <w:numId w:val="3"/>
        </w:numPr>
        <w:ind w:left="720" w:hanging="360"/>
      </w:pPr>
      <w:r w:rsidDel="00000000" w:rsidR="00000000" w:rsidRPr="00000000">
        <w:rPr>
          <w:rtl w:val="0"/>
        </w:rPr>
        <w:t xml:space="preserve">Added rules which clarify how Problems which are put into play as Dilemmas interact with Uniqueness</w:t>
      </w:r>
    </w:p>
    <w:p w:rsidR="00000000" w:rsidDel="00000000" w:rsidP="00000000" w:rsidRDefault="00000000" w:rsidRPr="00000000" w14:paraId="00000029">
      <w:pPr>
        <w:pageBreakBefore w:val="0"/>
        <w:numPr>
          <w:ilvl w:val="0"/>
          <w:numId w:val="3"/>
        </w:numPr>
        <w:ind w:left="720" w:hanging="360"/>
      </w:pPr>
      <w:r w:rsidDel="00000000" w:rsidR="00000000" w:rsidRPr="00000000">
        <w:rPr>
          <w:rtl w:val="0"/>
        </w:rPr>
        <w:t xml:space="preserve">Added a note to the steps for playing a card to clarify when a card is considered to be attempted to be played</w:t>
      </w:r>
    </w:p>
    <w:p w:rsidR="00000000" w:rsidDel="00000000" w:rsidP="00000000" w:rsidRDefault="00000000" w:rsidRPr="00000000" w14:paraId="0000002A">
      <w:pPr>
        <w:pageBreakBefore w:val="0"/>
        <w:numPr>
          <w:ilvl w:val="0"/>
          <w:numId w:val="3"/>
        </w:numPr>
        <w:ind w:left="720" w:hanging="360"/>
      </w:pPr>
      <w:r w:rsidDel="00000000" w:rsidR="00000000" w:rsidRPr="00000000">
        <w:rPr>
          <w:rtl w:val="0"/>
        </w:rPr>
        <w:t xml:space="preserve">Adjusted Redeem keyword to remove the last cost modification language in favor of “pay less” language</w:t>
      </w:r>
    </w:p>
    <w:p w:rsidR="00000000" w:rsidDel="00000000" w:rsidP="00000000" w:rsidRDefault="00000000" w:rsidRPr="00000000" w14:paraId="0000002B">
      <w:pPr>
        <w:pageBreakBefore w:val="0"/>
        <w:numPr>
          <w:ilvl w:val="0"/>
          <w:numId w:val="3"/>
        </w:numPr>
        <w:ind w:left="720" w:hanging="360"/>
      </w:pPr>
      <w:r w:rsidDel="00000000" w:rsidR="00000000" w:rsidRPr="00000000">
        <w:rPr>
          <w:rtl w:val="0"/>
        </w:rPr>
        <w:t xml:space="preserve">Added support for -1 power counters</w:t>
      </w:r>
    </w:p>
    <w:p w:rsidR="00000000" w:rsidDel="00000000" w:rsidP="00000000" w:rsidRDefault="00000000" w:rsidRPr="00000000" w14:paraId="0000002C">
      <w:pPr>
        <w:pageBreakBefore w:val="0"/>
        <w:numPr>
          <w:ilvl w:val="0"/>
          <w:numId w:val="3"/>
        </w:numPr>
        <w:ind w:left="720" w:hanging="360"/>
      </w:pPr>
      <w:r w:rsidDel="00000000" w:rsidR="00000000" w:rsidRPr="00000000">
        <w:rPr>
          <w:rtl w:val="0"/>
        </w:rPr>
        <w:t xml:space="preserve">Added support for a player setting their action token totals to a specific amount</w:t>
      </w:r>
    </w:p>
    <w:p w:rsidR="00000000" w:rsidDel="00000000" w:rsidP="00000000" w:rsidRDefault="00000000" w:rsidRPr="00000000" w14:paraId="0000002D">
      <w:pPr>
        <w:pageBreakBefore w:val="0"/>
        <w:rPr/>
      </w:pPr>
      <w:r w:rsidDel="00000000" w:rsidR="00000000" w:rsidRPr="00000000">
        <w:rPr>
          <w:rtl w:val="0"/>
        </w:rPr>
      </w:r>
    </w:p>
    <w:p w:rsidR="00000000" w:rsidDel="00000000" w:rsidP="00000000" w:rsidRDefault="00000000" w:rsidRPr="00000000" w14:paraId="0000002E">
      <w:pPr>
        <w:pageBreakBefore w:val="0"/>
        <w:rPr/>
      </w:pPr>
      <w:hyperlink r:id="rId13">
        <w:r w:rsidDel="00000000" w:rsidR="00000000" w:rsidRPr="00000000">
          <w:rPr>
            <w:b w:val="1"/>
            <w:color w:val="1155cc"/>
            <w:u w:val="single"/>
            <w:rtl w:val="0"/>
          </w:rPr>
          <w:t xml:space="preserve">Comprehensive Rules v3.13.1</w:t>
        </w:r>
      </w:hyperlink>
      <w:r w:rsidDel="00000000" w:rsidR="00000000" w:rsidRPr="00000000">
        <w:rPr>
          <w:rtl w:val="0"/>
        </w:rPr>
      </w:r>
    </w:p>
    <w:p w:rsidR="00000000" w:rsidDel="00000000" w:rsidP="00000000" w:rsidRDefault="00000000" w:rsidRPr="00000000" w14:paraId="0000002F">
      <w:pPr>
        <w:pageBreakBefore w:val="0"/>
        <w:numPr>
          <w:ilvl w:val="0"/>
          <w:numId w:val="4"/>
        </w:numPr>
        <w:ind w:left="720" w:hanging="360"/>
      </w:pPr>
      <w:r w:rsidDel="00000000" w:rsidR="00000000" w:rsidRPr="00000000">
        <w:rPr>
          <w:rtl w:val="0"/>
        </w:rPr>
        <w:t xml:space="preserve">Adjusted language of (705.3d) to reference the Queue Zone specifically</w:t>
      </w:r>
    </w:p>
    <w:p w:rsidR="00000000" w:rsidDel="00000000" w:rsidP="00000000" w:rsidRDefault="00000000" w:rsidRPr="00000000" w14:paraId="00000030">
      <w:pPr>
        <w:pageBreakBefore w:val="0"/>
        <w:numPr>
          <w:ilvl w:val="0"/>
          <w:numId w:val="4"/>
        </w:numPr>
        <w:ind w:left="720" w:hanging="360"/>
      </w:pPr>
      <w:r w:rsidDel="00000000" w:rsidR="00000000" w:rsidRPr="00000000">
        <w:rPr>
          <w:rtl w:val="0"/>
        </w:rPr>
        <w:t xml:space="preserve">Split on-play triggered effects into ones which concern “this card” and ones that do not.</w:t>
      </w:r>
    </w:p>
    <w:p w:rsidR="00000000" w:rsidDel="00000000" w:rsidP="00000000" w:rsidRDefault="00000000" w:rsidRPr="00000000" w14:paraId="00000031">
      <w:pPr>
        <w:pageBreakBefore w:val="0"/>
        <w:numPr>
          <w:ilvl w:val="1"/>
          <w:numId w:val="4"/>
        </w:numPr>
        <w:ind w:left="1440" w:hanging="360"/>
      </w:pPr>
      <w:r w:rsidDel="00000000" w:rsidR="00000000" w:rsidRPr="00000000">
        <w:rPr>
          <w:rtl w:val="0"/>
        </w:rPr>
        <w:t xml:space="preserve">Extracted the creation of non-”this card” on-play triggered effects from (705.3h) to clarify that these effects are created before (705.3h)</w:t>
      </w:r>
    </w:p>
    <w:p w:rsidR="00000000" w:rsidDel="00000000" w:rsidP="00000000" w:rsidRDefault="00000000" w:rsidRPr="00000000" w14:paraId="00000032">
      <w:pPr>
        <w:pageBreakBefore w:val="0"/>
        <w:numPr>
          <w:ilvl w:val="1"/>
          <w:numId w:val="4"/>
        </w:numPr>
        <w:ind w:left="1440" w:hanging="360"/>
      </w:pPr>
      <w:r w:rsidDel="00000000" w:rsidR="00000000" w:rsidRPr="00000000">
        <w:rPr>
          <w:rtl w:val="0"/>
        </w:rPr>
        <w:t xml:space="preserve">Added (706.1d) to handle creation of “this card” on-play triggered effects</w:t>
      </w:r>
    </w:p>
    <w:p w:rsidR="00000000" w:rsidDel="00000000" w:rsidP="00000000" w:rsidRDefault="00000000" w:rsidRPr="00000000" w14:paraId="00000033">
      <w:pPr>
        <w:pageBreakBefore w:val="0"/>
        <w:rPr/>
      </w:pPr>
      <w:r w:rsidDel="00000000" w:rsidR="00000000" w:rsidRPr="00000000">
        <w:rPr>
          <w:rtl w:val="0"/>
        </w:rPr>
      </w:r>
    </w:p>
    <w:p w:rsidR="00000000" w:rsidDel="00000000" w:rsidP="00000000" w:rsidRDefault="00000000" w:rsidRPr="00000000" w14:paraId="00000034">
      <w:pPr>
        <w:pageBreakBefore w:val="0"/>
        <w:ind w:left="720" w:firstLine="0"/>
        <w:rPr/>
      </w:pPr>
      <w:r w:rsidDel="00000000" w:rsidR="00000000" w:rsidRPr="00000000">
        <w:rPr>
          <w:rtl w:val="0"/>
        </w:rPr>
        <w:t xml:space="preserve">These changes are intended to clarify some trigger interactions and allow more intuitive behavior of triggered effects, especially those related to playing Events.</w:t>
      </w:r>
    </w:p>
    <w:p w:rsidR="00000000" w:rsidDel="00000000" w:rsidP="00000000" w:rsidRDefault="00000000" w:rsidRPr="00000000" w14:paraId="00000035">
      <w:pPr>
        <w:pageBreakBefore w:val="0"/>
        <w:rPr/>
      </w:pPr>
      <w:r w:rsidDel="00000000" w:rsidR="00000000" w:rsidRPr="00000000">
        <w:rPr>
          <w:rtl w:val="0"/>
        </w:rPr>
      </w:r>
    </w:p>
    <w:p w:rsidR="00000000" w:rsidDel="00000000" w:rsidP="00000000" w:rsidRDefault="00000000" w:rsidRPr="00000000" w14:paraId="00000036">
      <w:pPr>
        <w:pageBreakBefore w:val="0"/>
        <w:rPr>
          <w:b w:val="1"/>
        </w:rPr>
      </w:pPr>
      <w:hyperlink r:id="rId14">
        <w:r w:rsidDel="00000000" w:rsidR="00000000" w:rsidRPr="00000000">
          <w:rPr>
            <w:b w:val="1"/>
            <w:color w:val="1155cc"/>
            <w:u w:val="single"/>
            <w:rtl w:val="0"/>
          </w:rPr>
          <w:t xml:space="preserve">Limited Rules v4.3</w:t>
        </w:r>
      </w:hyperlink>
      <w:r w:rsidDel="00000000" w:rsidR="00000000" w:rsidRPr="00000000">
        <w:rPr>
          <w:rtl w:val="0"/>
        </w:rPr>
      </w:r>
    </w:p>
    <w:p w:rsidR="00000000" w:rsidDel="00000000" w:rsidP="00000000" w:rsidRDefault="00000000" w:rsidRPr="00000000" w14:paraId="00000037">
      <w:pPr>
        <w:pageBreakBefore w:val="0"/>
        <w:numPr>
          <w:ilvl w:val="0"/>
          <w:numId w:val="7"/>
        </w:numPr>
        <w:ind w:left="720" w:hanging="360"/>
      </w:pPr>
      <w:r w:rsidDel="00000000" w:rsidR="00000000" w:rsidRPr="00000000">
        <w:rPr>
          <w:rtl w:val="0"/>
        </w:rPr>
        <w:t xml:space="preserve">Replaced Applejack, Ambassador of Honesty with Muffin Mare, Sharing is Caring as a Provided Card</w:t>
      </w:r>
    </w:p>
    <w:p w:rsidR="00000000" w:rsidDel="00000000" w:rsidP="00000000" w:rsidRDefault="00000000" w:rsidRPr="00000000" w14:paraId="00000038">
      <w:pPr>
        <w:pageBreakBefore w:val="0"/>
        <w:ind w:left="1440" w:firstLine="0"/>
        <w:rPr/>
      </w:pPr>
      <w:r w:rsidDel="00000000" w:rsidR="00000000" w:rsidRPr="00000000">
        <w:rPr>
          <w:rtl w:val="0"/>
        </w:rPr>
        <w:t xml:space="preserve">Applejack is format warping as a Provided Card, though she is different than Scootaloo because the odds of getting her are significantly lower and so it is not currently recommended that she be banned</w:t>
      </w:r>
    </w:p>
    <w:p w:rsidR="00000000" w:rsidDel="00000000" w:rsidP="00000000" w:rsidRDefault="00000000" w:rsidRPr="00000000" w14:paraId="00000039">
      <w:pPr>
        <w:pageBreakBefore w:val="0"/>
        <w:numPr>
          <w:ilvl w:val="0"/>
          <w:numId w:val="7"/>
        </w:numPr>
        <w:ind w:left="720" w:hanging="360"/>
      </w:pPr>
      <w:r w:rsidDel="00000000" w:rsidR="00000000" w:rsidRPr="00000000">
        <w:rPr>
          <w:rtl w:val="0"/>
        </w:rPr>
        <w:t xml:space="preserve">Replaced Fluttershy, Growing Confidence with Fluttershy, Stunning Wonder as a Provided Card</w:t>
      </w:r>
    </w:p>
    <w:p w:rsidR="00000000" w:rsidDel="00000000" w:rsidP="00000000" w:rsidRDefault="00000000" w:rsidRPr="00000000" w14:paraId="0000003A">
      <w:pPr>
        <w:pageBreakBefore w:val="0"/>
        <w:numPr>
          <w:ilvl w:val="0"/>
          <w:numId w:val="7"/>
        </w:numPr>
        <w:ind w:left="720" w:hanging="360"/>
      </w:pPr>
      <w:r w:rsidDel="00000000" w:rsidR="00000000" w:rsidRPr="00000000">
        <w:rPr>
          <w:rtl w:val="0"/>
        </w:rPr>
        <w:t xml:space="preserve">Changed recommended draft pod size to 6</w:t>
      </w:r>
    </w:p>
    <w:p w:rsidR="00000000" w:rsidDel="00000000" w:rsidP="00000000" w:rsidRDefault="00000000" w:rsidRPr="00000000" w14:paraId="0000003B">
      <w:pPr>
        <w:pageBreakBefore w:val="0"/>
        <w:rPr/>
      </w:pPr>
      <w:r w:rsidDel="00000000" w:rsidR="00000000" w:rsidRPr="00000000">
        <w:rPr>
          <w:rtl w:val="0"/>
        </w:rPr>
      </w:r>
    </w:p>
    <w:p w:rsidR="00000000" w:rsidDel="00000000" w:rsidP="00000000" w:rsidRDefault="00000000" w:rsidRPr="00000000" w14:paraId="0000003C">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file/d/1aU2SLdnIDF05lEtf3vFWeLslQS6AyJA-/view?usp=sharing" TargetMode="External"/><Relationship Id="rId10" Type="http://schemas.openxmlformats.org/officeDocument/2006/relationships/hyperlink" Target="https://drive.google.com/file/d/17hsBxtvnz64EkbR60yt-aRZu4CycX2ld/view?usp=sharing" TargetMode="External"/><Relationship Id="rId13" Type="http://schemas.openxmlformats.org/officeDocument/2006/relationships/hyperlink" Target="https://drive.google.com/file/d/1JtkUMRWUce8r2XE7umeT_TEtSwwdPFI4/view?usp=sharing" TargetMode="External"/><Relationship Id="rId12" Type="http://schemas.openxmlformats.org/officeDocument/2006/relationships/hyperlink" Target="https://drive.google.com/file/d/1FdjmQRpgfnV9ZMOv8i6zo6D0i-qk8w3e/view?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AvD2YXTDf56lUM-8yj84zpORuhoqneDv/view?usp=sharing" TargetMode="External"/><Relationship Id="rId14" Type="http://schemas.openxmlformats.org/officeDocument/2006/relationships/hyperlink" Target="https://drive.google.com/file/d/1SDYxxV5LtpEuHjspX6kGxVYuPo79KCXO/view?usp=sharing" TargetMode="External"/><Relationship Id="rId5" Type="http://schemas.openxmlformats.org/officeDocument/2006/relationships/styles" Target="styles.xml"/><Relationship Id="rId6" Type="http://schemas.openxmlformats.org/officeDocument/2006/relationships/hyperlink" Target="https://drive.google.com/drive/folders/1pQdZjfWR782z4LQZxDwP5eJIFLWtscmK?ths=true" TargetMode="External"/><Relationship Id="rId7" Type="http://schemas.openxmlformats.org/officeDocument/2006/relationships/hyperlink" Target="https://drive.google.com/file/d/1IeCIQ_WMOkZfFcU94Lo576eZ4PF2ull7/view?usp=sharing" TargetMode="External"/><Relationship Id="rId8" Type="http://schemas.openxmlformats.org/officeDocument/2006/relationships/hyperlink" Target="https://drive.google.com/file/d/1VK9lMM5nTcFgNY5vr6iRS47JnflfI18o/view?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